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9A" w:rsidRDefault="0066449A" w:rsidP="0066449A">
      <w:pPr>
        <w:jc w:val="center"/>
        <w:rPr>
          <w:rFonts w:ascii="华文中宋" w:eastAsia="华文中宋" w:hAnsi="华文中宋" w:hint="eastAsia"/>
          <w:b/>
          <w:bCs/>
          <w:color w:val="333333"/>
          <w:sz w:val="36"/>
          <w:szCs w:val="36"/>
          <w:shd w:val="clear" w:color="auto" w:fill="FFFFFF"/>
        </w:rPr>
      </w:pPr>
      <w:r w:rsidRPr="0066449A">
        <w:rPr>
          <w:rFonts w:ascii="华文中宋" w:eastAsia="华文中宋" w:hAnsi="华文中宋" w:hint="eastAsia"/>
          <w:b/>
          <w:bCs/>
          <w:color w:val="333333"/>
          <w:sz w:val="36"/>
          <w:szCs w:val="36"/>
          <w:shd w:val="clear" w:color="auto" w:fill="FFFFFF"/>
        </w:rPr>
        <w:t>关于体育运动学校公开招聘编内工作人员</w:t>
      </w:r>
    </w:p>
    <w:p w:rsidR="00000000" w:rsidRPr="0066449A" w:rsidRDefault="0066449A" w:rsidP="0066449A">
      <w:pPr>
        <w:jc w:val="center"/>
        <w:rPr>
          <w:rFonts w:ascii="华文中宋" w:eastAsia="华文中宋" w:hAnsi="华文中宋" w:hint="eastAsia"/>
          <w:b/>
          <w:bCs/>
          <w:color w:val="333333"/>
          <w:sz w:val="36"/>
          <w:szCs w:val="36"/>
          <w:shd w:val="clear" w:color="auto" w:fill="FFFFFF"/>
        </w:rPr>
      </w:pPr>
      <w:r w:rsidRPr="0066449A">
        <w:rPr>
          <w:rFonts w:ascii="华文中宋" w:eastAsia="华文中宋" w:hAnsi="华文中宋" w:hint="eastAsia"/>
          <w:b/>
          <w:bCs/>
          <w:color w:val="333333"/>
          <w:sz w:val="36"/>
          <w:szCs w:val="36"/>
          <w:shd w:val="clear" w:color="auto" w:fill="FFFFFF"/>
        </w:rPr>
        <w:t>资格复核有关事项的通告</w:t>
      </w:r>
    </w:p>
    <w:p w:rsidR="00E97DDC" w:rsidRDefault="00E97DDC" w:rsidP="003033BE">
      <w:pPr>
        <w:adjustRightInd w:val="0"/>
        <w:snapToGrid w:val="0"/>
        <w:spacing w:line="360" w:lineRule="auto"/>
        <w:rPr>
          <w:rFonts w:ascii="仿宋" w:eastAsia="仿宋" w:hAnsi="仿宋" w:hint="eastAsia"/>
          <w:color w:val="000000" w:themeColor="text1"/>
          <w:sz w:val="32"/>
          <w:szCs w:val="32"/>
          <w:shd w:val="clear" w:color="auto" w:fill="FFFFFF"/>
        </w:rPr>
      </w:pPr>
    </w:p>
    <w:p w:rsidR="0066449A" w:rsidRPr="0066449A" w:rsidRDefault="0066449A" w:rsidP="00120D30">
      <w:pPr>
        <w:adjustRightInd w:val="0"/>
        <w:snapToGrid w:val="0"/>
        <w:spacing w:line="360" w:lineRule="auto"/>
        <w:ind w:firstLineChars="200" w:firstLine="640"/>
        <w:rPr>
          <w:rFonts w:ascii="仿宋" w:eastAsia="仿宋" w:hAnsi="仿宋" w:hint="eastAsia"/>
          <w:color w:val="000000" w:themeColor="text1"/>
          <w:sz w:val="32"/>
          <w:szCs w:val="32"/>
          <w:shd w:val="clear" w:color="auto" w:fill="FFFFFF"/>
        </w:rPr>
      </w:pPr>
      <w:r w:rsidRPr="0066449A">
        <w:rPr>
          <w:rFonts w:ascii="仿宋" w:eastAsia="仿宋" w:hAnsi="仿宋"/>
          <w:color w:val="000000" w:themeColor="text1"/>
          <w:sz w:val="32"/>
          <w:szCs w:val="32"/>
          <w:shd w:val="clear" w:color="auto" w:fill="FFFFFF"/>
        </w:rPr>
        <w:t>根据厦门市</w:t>
      </w:r>
      <w:r w:rsidR="00E97DDC">
        <w:rPr>
          <w:rFonts w:ascii="仿宋" w:eastAsia="仿宋" w:hAnsi="仿宋" w:hint="eastAsia"/>
          <w:color w:val="000000" w:themeColor="text1"/>
          <w:sz w:val="32"/>
          <w:szCs w:val="32"/>
          <w:shd w:val="clear" w:color="auto" w:fill="FFFFFF"/>
        </w:rPr>
        <w:t>体育局所属单位</w:t>
      </w:r>
      <w:r w:rsidR="00E97DDC" w:rsidRPr="00E97DDC">
        <w:rPr>
          <w:rFonts w:ascii="仿宋" w:eastAsia="仿宋" w:hAnsi="仿宋" w:hint="eastAsia"/>
          <w:color w:val="000000" w:themeColor="text1"/>
          <w:sz w:val="32"/>
          <w:szCs w:val="32"/>
          <w:shd w:val="clear" w:color="auto" w:fill="FFFFFF"/>
        </w:rPr>
        <w:t>体育运动学校公开招聘编内工作人员</w:t>
      </w:r>
      <w:r w:rsidR="00E97DDC">
        <w:rPr>
          <w:rFonts w:ascii="仿宋" w:eastAsia="仿宋" w:hAnsi="仿宋" w:hint="eastAsia"/>
          <w:color w:val="000000" w:themeColor="text1"/>
          <w:sz w:val="32"/>
          <w:szCs w:val="32"/>
          <w:shd w:val="clear" w:color="auto" w:fill="FFFFFF"/>
        </w:rPr>
        <w:t>（2022年3月）招考</w:t>
      </w:r>
      <w:r w:rsidRPr="0066449A">
        <w:rPr>
          <w:rFonts w:ascii="仿宋" w:eastAsia="仿宋" w:hAnsi="仿宋"/>
          <w:color w:val="000000" w:themeColor="text1"/>
          <w:sz w:val="32"/>
          <w:szCs w:val="32"/>
          <w:shd w:val="clear" w:color="auto" w:fill="FFFFFF"/>
        </w:rPr>
        <w:t>公告及相应简章，现将资格复核有关事项通知如下：</w:t>
      </w:r>
    </w:p>
    <w:p w:rsidR="0066449A" w:rsidRPr="0066449A" w:rsidRDefault="0066449A" w:rsidP="00120D30">
      <w:pPr>
        <w:pStyle w:val="a5"/>
        <w:shd w:val="clear" w:color="auto" w:fill="FFFFFF"/>
        <w:adjustRightInd w:val="0"/>
        <w:snapToGrid w:val="0"/>
        <w:spacing w:before="0" w:beforeAutospacing="0" w:after="0" w:afterAutospacing="0" w:line="360" w:lineRule="auto"/>
        <w:ind w:firstLineChars="196" w:firstLine="630"/>
        <w:rPr>
          <w:rFonts w:ascii="仿宋" w:eastAsia="仿宋" w:hAnsi="仿宋"/>
          <w:color w:val="000000" w:themeColor="text1"/>
          <w:sz w:val="32"/>
          <w:szCs w:val="32"/>
        </w:rPr>
      </w:pPr>
      <w:r w:rsidRPr="0066449A">
        <w:rPr>
          <w:rFonts w:ascii="仿宋" w:eastAsia="仿宋" w:hAnsi="仿宋" w:hint="eastAsia"/>
          <w:b/>
          <w:bCs/>
          <w:color w:val="000000" w:themeColor="text1"/>
          <w:sz w:val="32"/>
          <w:szCs w:val="32"/>
        </w:rPr>
        <w:t>（一）对象</w:t>
      </w:r>
    </w:p>
    <w:p w:rsidR="0066449A" w:rsidRPr="0066449A" w:rsidRDefault="00572EAE"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Pr>
          <w:rFonts w:ascii="仿宋" w:eastAsia="仿宋" w:hAnsi="仿宋"/>
          <w:color w:val="000000" w:themeColor="text1"/>
          <w:sz w:val="32"/>
          <w:szCs w:val="32"/>
        </w:rPr>
        <w:t xml:space="preserve">　　拟进入</w:t>
      </w:r>
      <w:r>
        <w:rPr>
          <w:rFonts w:ascii="仿宋" w:eastAsia="仿宋" w:hAnsi="仿宋" w:hint="eastAsia"/>
          <w:color w:val="000000" w:themeColor="text1"/>
          <w:sz w:val="32"/>
          <w:szCs w:val="32"/>
        </w:rPr>
        <w:t>专业技能实际操作水平考试</w:t>
      </w:r>
      <w:r w:rsidR="0066449A" w:rsidRPr="0066449A">
        <w:rPr>
          <w:rFonts w:ascii="仿宋" w:eastAsia="仿宋" w:hAnsi="仿宋"/>
          <w:color w:val="000000" w:themeColor="text1"/>
          <w:sz w:val="32"/>
          <w:szCs w:val="32"/>
        </w:rPr>
        <w:t>的人选均须进行资格条件复核，即：从笔试成绩达到合格线（60分）及以上的报考人员中，按面试人数与岗位拟聘人数3:1的比例，从高分至低分确定面试人选，不足3:1的按实际合格人数确定。</w:t>
      </w:r>
    </w:p>
    <w:p w:rsidR="0066449A" w:rsidRPr="0066449A" w:rsidRDefault="0066449A" w:rsidP="00120D30">
      <w:pPr>
        <w:pStyle w:val="a5"/>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w:t>
      </w:r>
      <w:r w:rsidRPr="0066449A">
        <w:rPr>
          <w:rFonts w:ascii="仿宋" w:eastAsia="仿宋" w:hAnsi="仿宋" w:hint="eastAsia"/>
          <w:b/>
          <w:bCs/>
          <w:color w:val="000000" w:themeColor="text1"/>
          <w:sz w:val="32"/>
          <w:szCs w:val="32"/>
        </w:rPr>
        <w:t>（二）时间、地点</w:t>
      </w:r>
    </w:p>
    <w:p w:rsidR="0066449A" w:rsidRPr="0066449A" w:rsidRDefault="0066449A"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202</w:t>
      </w:r>
      <w:r w:rsidR="002D2F1F">
        <w:rPr>
          <w:rFonts w:ascii="仿宋" w:eastAsia="仿宋" w:hAnsi="仿宋" w:hint="eastAsia"/>
          <w:color w:val="000000" w:themeColor="text1"/>
          <w:sz w:val="32"/>
          <w:szCs w:val="32"/>
        </w:rPr>
        <w:t>2</w:t>
      </w:r>
      <w:r w:rsidRPr="0066449A">
        <w:rPr>
          <w:rFonts w:ascii="仿宋" w:eastAsia="仿宋" w:hAnsi="仿宋"/>
          <w:color w:val="000000" w:themeColor="text1"/>
          <w:sz w:val="32"/>
          <w:szCs w:val="32"/>
        </w:rPr>
        <w:t>年</w:t>
      </w:r>
      <w:r w:rsidR="002D2F1F">
        <w:rPr>
          <w:rFonts w:ascii="仿宋" w:eastAsia="仿宋" w:hAnsi="仿宋" w:hint="eastAsia"/>
          <w:color w:val="000000" w:themeColor="text1"/>
          <w:sz w:val="32"/>
          <w:szCs w:val="32"/>
        </w:rPr>
        <w:t>4</w:t>
      </w:r>
      <w:r w:rsidRPr="0066449A">
        <w:rPr>
          <w:rFonts w:ascii="仿宋" w:eastAsia="仿宋" w:hAnsi="仿宋"/>
          <w:color w:val="000000" w:themeColor="text1"/>
          <w:sz w:val="32"/>
          <w:szCs w:val="32"/>
        </w:rPr>
        <w:t>月</w:t>
      </w:r>
      <w:r w:rsidR="002D2F1F">
        <w:rPr>
          <w:rFonts w:ascii="仿宋" w:eastAsia="仿宋" w:hAnsi="仿宋" w:hint="eastAsia"/>
          <w:color w:val="000000" w:themeColor="text1"/>
          <w:sz w:val="32"/>
          <w:szCs w:val="32"/>
        </w:rPr>
        <w:t>26</w:t>
      </w:r>
      <w:r w:rsidRPr="0066449A">
        <w:rPr>
          <w:rFonts w:ascii="仿宋" w:eastAsia="仿宋" w:hAnsi="仿宋"/>
          <w:color w:val="000000" w:themeColor="text1"/>
          <w:sz w:val="32"/>
          <w:szCs w:val="32"/>
        </w:rPr>
        <w:t>日（星期二）14:30-17:00。</w:t>
      </w:r>
    </w:p>
    <w:p w:rsidR="0066449A" w:rsidRPr="0066449A" w:rsidRDefault="0066449A"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厦门市思明区</w:t>
      </w:r>
      <w:r w:rsidR="002D2F1F">
        <w:rPr>
          <w:rFonts w:ascii="仿宋" w:eastAsia="仿宋" w:hAnsi="仿宋" w:hint="eastAsia"/>
          <w:color w:val="000000" w:themeColor="text1"/>
          <w:sz w:val="32"/>
          <w:szCs w:val="32"/>
        </w:rPr>
        <w:t>体育路2号体育局12楼人事处。</w:t>
      </w:r>
    </w:p>
    <w:p w:rsidR="0066449A" w:rsidRPr="0066449A" w:rsidRDefault="0066449A" w:rsidP="00120D30">
      <w:pPr>
        <w:pStyle w:val="a5"/>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w:t>
      </w:r>
      <w:r w:rsidRPr="0066449A">
        <w:rPr>
          <w:rFonts w:ascii="仿宋" w:eastAsia="仿宋" w:hAnsi="仿宋" w:hint="eastAsia"/>
          <w:b/>
          <w:bCs/>
          <w:color w:val="000000" w:themeColor="text1"/>
          <w:sz w:val="32"/>
          <w:szCs w:val="32"/>
        </w:rPr>
        <w:t>（三）需携带材料</w:t>
      </w:r>
    </w:p>
    <w:p w:rsidR="0066449A" w:rsidRPr="0066449A" w:rsidRDefault="0066449A"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参加</w:t>
      </w:r>
      <w:r w:rsidR="003D3275">
        <w:rPr>
          <w:rFonts w:ascii="仿宋" w:eastAsia="仿宋" w:hAnsi="仿宋"/>
          <w:color w:val="000000" w:themeColor="text1"/>
          <w:sz w:val="32"/>
          <w:szCs w:val="32"/>
        </w:rPr>
        <w:t>资格复核</w:t>
      </w:r>
      <w:r w:rsidRPr="0066449A">
        <w:rPr>
          <w:rFonts w:ascii="仿宋" w:eastAsia="仿宋" w:hAnsi="仿宋"/>
          <w:color w:val="000000" w:themeColor="text1"/>
          <w:sz w:val="32"/>
          <w:szCs w:val="32"/>
        </w:rPr>
        <w:t>人员应携带以下材料原件及复印件各1份，复印件依序装订成册并逐页签名：</w:t>
      </w:r>
    </w:p>
    <w:p w:rsidR="0066449A" w:rsidRPr="0066449A" w:rsidRDefault="0066449A" w:rsidP="00120D30">
      <w:pPr>
        <w:pStyle w:val="a5"/>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1.</w:t>
      </w:r>
      <w:r w:rsidRPr="0066449A">
        <w:rPr>
          <w:rFonts w:ascii="仿宋" w:eastAsia="仿宋" w:hAnsi="仿宋" w:hint="eastAsia"/>
          <w:b/>
          <w:bCs/>
          <w:color w:val="000000" w:themeColor="text1"/>
          <w:sz w:val="32"/>
          <w:szCs w:val="32"/>
        </w:rPr>
        <w:t>准考证、身份证</w:t>
      </w:r>
      <w:r w:rsidRPr="0066449A">
        <w:rPr>
          <w:rFonts w:ascii="仿宋" w:eastAsia="仿宋" w:hAnsi="仿宋"/>
          <w:color w:val="000000" w:themeColor="text1"/>
          <w:sz w:val="32"/>
          <w:szCs w:val="32"/>
        </w:rPr>
        <w:t>。要求在身份证复印件空白处签字声明本人不存在本次招考中不得报考的情形。</w:t>
      </w:r>
    </w:p>
    <w:p w:rsidR="0066449A" w:rsidRPr="0066449A" w:rsidRDefault="0066449A" w:rsidP="00120D30">
      <w:pPr>
        <w:pStyle w:val="a5"/>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2.</w:t>
      </w:r>
      <w:r w:rsidRPr="0066449A">
        <w:rPr>
          <w:rFonts w:ascii="仿宋" w:eastAsia="仿宋" w:hAnsi="仿宋" w:hint="eastAsia"/>
          <w:b/>
          <w:bCs/>
          <w:color w:val="000000" w:themeColor="text1"/>
          <w:sz w:val="32"/>
          <w:szCs w:val="32"/>
        </w:rPr>
        <w:t>学历证书</w:t>
      </w:r>
    </w:p>
    <w:p w:rsidR="0066449A" w:rsidRPr="0066449A" w:rsidRDefault="0066449A"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lastRenderedPageBreak/>
        <w:t xml:space="preserve">　　持国（境）外学历（位）报考的，应提供教育部留学服务中心出具的《国外学历学位认证书》或《香港、澳门特别行政区学历学位认证书》等有关证明材料。</w:t>
      </w:r>
    </w:p>
    <w:p w:rsidR="0066449A" w:rsidRPr="0066449A" w:rsidRDefault="0066449A"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属于国内院校与国（境）外院校联合办学取得国（境）外学历学位的，需提供教育部留学服务中心出具的《联合办学学历学位评估意见书》或《联合办学学历学位认证书》。</w:t>
      </w:r>
    </w:p>
    <w:p w:rsidR="0066449A" w:rsidRPr="0066449A" w:rsidRDefault="0066449A"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用于报考的学历（含自学考试、成人教育、网络教育、夜大、电大等）应在中国高等教育学生信息网（简称“学信网”，http://www.chsi.com.cn/）上可查询认证；符合报考专业要求的学位，应在中国学位与研究生教育信息网（简称“学位网”，http://www.cdgdc.edu.cn/）上可查询认证。以辅修专业报考的，应同时取得国家承认的列入国民教育序列学历毕业证书，并且辅修专业相应信息可在“学信网”和“学位网”上查询。</w:t>
      </w:r>
    </w:p>
    <w:p w:rsidR="0066449A" w:rsidRPr="0066449A" w:rsidRDefault="0066449A" w:rsidP="00120D30">
      <w:pPr>
        <w:pStyle w:val="a5"/>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w:t>
      </w:r>
      <w:r w:rsidR="00BE62A7">
        <w:rPr>
          <w:rFonts w:ascii="仿宋" w:eastAsia="仿宋" w:hAnsi="仿宋" w:hint="eastAsia"/>
          <w:b/>
          <w:bCs/>
          <w:color w:val="000000" w:themeColor="text1"/>
          <w:sz w:val="32"/>
          <w:szCs w:val="32"/>
        </w:rPr>
        <w:t>为了便于快速审核，请持上述学历</w:t>
      </w:r>
      <w:r w:rsidRPr="0066449A">
        <w:rPr>
          <w:rFonts w:ascii="仿宋" w:eastAsia="仿宋" w:hAnsi="仿宋" w:hint="eastAsia"/>
          <w:b/>
          <w:bCs/>
          <w:color w:val="000000" w:themeColor="text1"/>
          <w:sz w:val="32"/>
          <w:szCs w:val="32"/>
        </w:rPr>
        <w:t>考生提前准备好相应认证报告或网上查验准备，并自行打印相关书面证明材料。</w:t>
      </w:r>
    </w:p>
    <w:p w:rsidR="0066449A" w:rsidRPr="0066449A" w:rsidRDefault="0066449A"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确属情况特殊无法提供的，经招聘单位及其主管部门同意，报考人员可做出书面承诺后先行参加后续考试。书面承诺内容应含个人身份信息、报考岗位信息、延长提交的时限（原则上不超过简章规定的时间），并表明未能在承诺期限内提交认证报告等或出具的认证报告等有关内容不符合岗位资格条件及报考要求的，自愿放弃考试及聘用资格。</w:t>
      </w:r>
    </w:p>
    <w:p w:rsidR="003336DA" w:rsidRPr="00E43CF7" w:rsidRDefault="0066449A" w:rsidP="003336DA">
      <w:pPr>
        <w:pStyle w:val="a5"/>
        <w:shd w:val="clear" w:color="auto" w:fill="FFFFFF"/>
        <w:adjustRightInd w:val="0"/>
        <w:snapToGrid w:val="0"/>
        <w:spacing w:before="0" w:beforeAutospacing="0" w:after="0" w:afterAutospacing="0" w:line="360" w:lineRule="auto"/>
        <w:ind w:firstLine="630"/>
        <w:rPr>
          <w:rFonts w:ascii="仿宋" w:eastAsia="仿宋" w:hAnsi="仿宋" w:hint="eastAsia"/>
          <w:b/>
          <w:bCs/>
          <w:color w:val="000000" w:themeColor="text1"/>
          <w:sz w:val="32"/>
          <w:szCs w:val="32"/>
        </w:rPr>
      </w:pPr>
      <w:r w:rsidRPr="00E43CF7">
        <w:rPr>
          <w:rFonts w:ascii="仿宋" w:eastAsia="仿宋" w:hAnsi="仿宋"/>
          <w:b/>
          <w:bCs/>
          <w:color w:val="000000" w:themeColor="text1"/>
          <w:sz w:val="32"/>
          <w:szCs w:val="32"/>
        </w:rPr>
        <w:lastRenderedPageBreak/>
        <w:t>3.</w:t>
      </w:r>
      <w:r w:rsidR="00E43CF7" w:rsidRPr="00E43CF7">
        <w:rPr>
          <w:rFonts w:ascii="仿宋" w:eastAsia="仿宋" w:hAnsi="仿宋" w:hint="eastAsia"/>
          <w:b/>
          <w:bCs/>
          <w:color w:val="000000" w:themeColor="text1"/>
          <w:sz w:val="32"/>
          <w:szCs w:val="32"/>
        </w:rPr>
        <w:t>专业技术职称证书</w:t>
      </w:r>
    </w:p>
    <w:p w:rsidR="00E43CF7" w:rsidRDefault="00DF22C6" w:rsidP="003336DA">
      <w:pPr>
        <w:pStyle w:val="a5"/>
        <w:shd w:val="clear" w:color="auto" w:fill="FFFFFF"/>
        <w:adjustRightInd w:val="0"/>
        <w:snapToGrid w:val="0"/>
        <w:spacing w:before="0" w:beforeAutospacing="0" w:after="0" w:afterAutospacing="0" w:line="360" w:lineRule="auto"/>
        <w:ind w:firstLine="630"/>
        <w:rPr>
          <w:rFonts w:ascii="仿宋" w:eastAsia="仿宋" w:hAnsi="仿宋" w:hint="eastAsia"/>
          <w:color w:val="000000" w:themeColor="text1"/>
          <w:sz w:val="32"/>
          <w:szCs w:val="32"/>
        </w:rPr>
      </w:pPr>
      <w:r>
        <w:rPr>
          <w:rFonts w:ascii="仿宋" w:eastAsia="仿宋" w:hAnsi="仿宋" w:hint="eastAsia"/>
          <w:color w:val="000000" w:themeColor="text1"/>
          <w:sz w:val="32"/>
          <w:szCs w:val="32"/>
        </w:rPr>
        <w:t>岗位资格条件要求的“</w:t>
      </w:r>
      <w:r w:rsidR="008433DD">
        <w:rPr>
          <w:rFonts w:ascii="仿宋" w:eastAsia="仿宋" w:hAnsi="仿宋" w:hint="eastAsia"/>
          <w:color w:val="000000" w:themeColor="text1"/>
          <w:sz w:val="32"/>
          <w:szCs w:val="32"/>
        </w:rPr>
        <w:t>持有医师资格证书和医师执业证书</w:t>
      </w:r>
      <w:r w:rsidR="00C3248D">
        <w:rPr>
          <w:rFonts w:ascii="仿宋" w:eastAsia="仿宋" w:hAnsi="仿宋" w:hint="eastAsia"/>
          <w:color w:val="000000" w:themeColor="text1"/>
          <w:sz w:val="32"/>
          <w:szCs w:val="32"/>
        </w:rPr>
        <w:t>”，应聘人员须</w:t>
      </w:r>
      <w:r>
        <w:rPr>
          <w:rFonts w:ascii="仿宋" w:eastAsia="仿宋" w:hAnsi="仿宋" w:hint="eastAsia"/>
          <w:color w:val="000000" w:themeColor="text1"/>
          <w:sz w:val="32"/>
          <w:szCs w:val="32"/>
        </w:rPr>
        <w:t>提供</w:t>
      </w:r>
      <w:r w:rsidR="001C6B8B">
        <w:rPr>
          <w:rFonts w:ascii="仿宋" w:eastAsia="仿宋" w:hAnsi="仿宋" w:hint="eastAsia"/>
          <w:color w:val="000000" w:themeColor="text1"/>
          <w:sz w:val="32"/>
          <w:szCs w:val="32"/>
        </w:rPr>
        <w:t>以上两项</w:t>
      </w:r>
      <w:r>
        <w:rPr>
          <w:rFonts w:ascii="仿宋" w:eastAsia="仿宋" w:hAnsi="仿宋" w:hint="eastAsia"/>
          <w:color w:val="000000" w:themeColor="text1"/>
          <w:sz w:val="32"/>
          <w:szCs w:val="32"/>
        </w:rPr>
        <w:t>证书</w:t>
      </w:r>
      <w:r w:rsidR="008433DD">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原件及复印件。</w:t>
      </w:r>
    </w:p>
    <w:p w:rsidR="0066449A" w:rsidRPr="0066449A" w:rsidRDefault="003336DA" w:rsidP="003336DA">
      <w:pPr>
        <w:pStyle w:val="a5"/>
        <w:shd w:val="clear" w:color="auto" w:fill="FFFFFF"/>
        <w:adjustRightInd w:val="0"/>
        <w:snapToGrid w:val="0"/>
        <w:spacing w:before="0" w:beforeAutospacing="0" w:after="0" w:afterAutospacing="0" w:line="360" w:lineRule="auto"/>
        <w:ind w:firstLine="630"/>
        <w:rPr>
          <w:rFonts w:ascii="仿宋" w:eastAsia="仿宋" w:hAnsi="仿宋"/>
          <w:color w:val="000000" w:themeColor="text1"/>
          <w:sz w:val="32"/>
          <w:szCs w:val="32"/>
        </w:rPr>
      </w:pPr>
      <w:r>
        <w:rPr>
          <w:rFonts w:ascii="仿宋" w:eastAsia="仿宋" w:hAnsi="仿宋" w:hint="eastAsia"/>
          <w:color w:val="000000" w:themeColor="text1"/>
          <w:sz w:val="32"/>
          <w:szCs w:val="32"/>
        </w:rPr>
        <w:t>4.</w:t>
      </w:r>
      <w:r w:rsidR="001365A1" w:rsidRPr="001365A1">
        <w:rPr>
          <w:rFonts w:ascii="仿宋" w:eastAsia="仿宋" w:hAnsi="仿宋" w:hint="eastAsia"/>
          <w:b/>
          <w:bCs/>
          <w:color w:val="000000" w:themeColor="text1"/>
          <w:sz w:val="32"/>
          <w:szCs w:val="32"/>
        </w:rPr>
        <w:t>专业工作经验</w:t>
      </w:r>
      <w:r w:rsidR="0066449A" w:rsidRPr="0066449A">
        <w:rPr>
          <w:rFonts w:ascii="仿宋" w:eastAsia="仿宋" w:hAnsi="仿宋" w:hint="eastAsia"/>
          <w:b/>
          <w:bCs/>
          <w:color w:val="000000" w:themeColor="text1"/>
          <w:sz w:val="32"/>
          <w:szCs w:val="32"/>
        </w:rPr>
        <w:t>证明材料</w:t>
      </w:r>
    </w:p>
    <w:p w:rsidR="008D7E36" w:rsidRPr="00985278" w:rsidRDefault="001365A1" w:rsidP="008D7E36">
      <w:pPr>
        <w:pStyle w:val="b-free-read-leaf"/>
        <w:shd w:val="clear" w:color="auto" w:fill="FFFFFF"/>
        <w:adjustRightInd w:val="0"/>
        <w:snapToGrid w:val="0"/>
        <w:spacing w:before="0" w:beforeAutospacing="0" w:after="0" w:afterAutospacing="0" w:line="360" w:lineRule="auto"/>
        <w:ind w:firstLine="645"/>
        <w:rPr>
          <w:rFonts w:ascii="仿宋" w:eastAsia="仿宋" w:hAnsi="仿宋" w:hint="eastAsia"/>
          <w:color w:val="000000" w:themeColor="text1"/>
          <w:sz w:val="32"/>
          <w:szCs w:val="32"/>
        </w:rPr>
      </w:pPr>
      <w:r w:rsidRPr="00985278">
        <w:rPr>
          <w:rFonts w:ascii="仿宋" w:eastAsia="仿宋" w:hAnsi="仿宋" w:hint="eastAsia"/>
          <w:color w:val="000000" w:themeColor="text1"/>
          <w:sz w:val="32"/>
          <w:szCs w:val="32"/>
        </w:rPr>
        <w:t>岗位资格条件要求的“三年以上专业队医疗工作经验”，应聘人员须提供养老保险缴费凭证或工资发放表等有效凭证、聘用</w:t>
      </w:r>
      <w:r w:rsidRPr="00985278">
        <w:rPr>
          <w:rFonts w:ascii="仿宋" w:eastAsia="仿宋" w:hAnsi="仿宋"/>
          <w:color w:val="000000" w:themeColor="text1"/>
          <w:sz w:val="32"/>
          <w:szCs w:val="32"/>
        </w:rPr>
        <w:t>(</w:t>
      </w:r>
      <w:r w:rsidRPr="00985278">
        <w:rPr>
          <w:rFonts w:ascii="仿宋" w:eastAsia="仿宋" w:hAnsi="仿宋" w:hint="eastAsia"/>
          <w:color w:val="000000" w:themeColor="text1"/>
          <w:sz w:val="32"/>
          <w:szCs w:val="32"/>
        </w:rPr>
        <w:t>劳动</w:t>
      </w:r>
      <w:r w:rsidRPr="00985278">
        <w:rPr>
          <w:rFonts w:ascii="仿宋" w:eastAsia="仿宋" w:hAnsi="仿宋"/>
          <w:color w:val="000000" w:themeColor="text1"/>
          <w:sz w:val="32"/>
          <w:szCs w:val="32"/>
        </w:rPr>
        <w:t>)</w:t>
      </w:r>
      <w:r w:rsidRPr="00985278">
        <w:rPr>
          <w:rFonts w:ascii="仿宋" w:eastAsia="仿宋" w:hAnsi="仿宋" w:hint="eastAsia"/>
          <w:color w:val="000000" w:themeColor="text1"/>
          <w:sz w:val="32"/>
          <w:szCs w:val="32"/>
        </w:rPr>
        <w:t>合同和所在单位出具的符合岗位条件要求的相关岗位的工作情况证明。</w:t>
      </w:r>
      <w:r w:rsidR="0066449A" w:rsidRPr="00985278">
        <w:rPr>
          <w:rFonts w:ascii="仿宋" w:eastAsia="仿宋" w:hAnsi="仿宋"/>
          <w:color w:val="000000" w:themeColor="text1"/>
          <w:sz w:val="32"/>
          <w:szCs w:val="32"/>
        </w:rPr>
        <w:t xml:space="preserve">　　</w:t>
      </w:r>
    </w:p>
    <w:p w:rsidR="0066449A" w:rsidRPr="00985278" w:rsidRDefault="008D7E36" w:rsidP="008D7E36">
      <w:pPr>
        <w:pStyle w:val="b-free-read-leaf"/>
        <w:shd w:val="clear" w:color="auto" w:fill="FFFFFF"/>
        <w:adjustRightInd w:val="0"/>
        <w:snapToGrid w:val="0"/>
        <w:spacing w:before="0" w:beforeAutospacing="0" w:after="0" w:afterAutospacing="0" w:line="360" w:lineRule="auto"/>
        <w:ind w:firstLine="645"/>
        <w:rPr>
          <w:rFonts w:ascii="仿宋" w:eastAsia="仿宋" w:hAnsi="仿宋"/>
          <w:color w:val="000000" w:themeColor="text1"/>
          <w:sz w:val="32"/>
          <w:szCs w:val="32"/>
        </w:rPr>
      </w:pPr>
      <w:r w:rsidRPr="00985278">
        <w:rPr>
          <w:rFonts w:ascii="仿宋" w:eastAsia="仿宋" w:hAnsi="仿宋"/>
          <w:color w:val="000000" w:themeColor="text1"/>
          <w:sz w:val="32"/>
          <w:szCs w:val="32"/>
        </w:rPr>
        <w:t>请参加</w:t>
      </w:r>
      <w:r w:rsidR="0066449A" w:rsidRPr="00985278">
        <w:rPr>
          <w:rFonts w:ascii="仿宋" w:eastAsia="仿宋" w:hAnsi="仿宋"/>
          <w:color w:val="000000" w:themeColor="text1"/>
          <w:sz w:val="32"/>
          <w:szCs w:val="32"/>
        </w:rPr>
        <w:t>资格复核的考生务必认真阅读简章并结合所报考岗位条件，备齐复核材料，以免耽误资格复核或错失面试资格。</w:t>
      </w:r>
    </w:p>
    <w:p w:rsidR="0066449A" w:rsidRPr="0066449A" w:rsidRDefault="0066449A" w:rsidP="00120D30">
      <w:pPr>
        <w:pStyle w:val="a5"/>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w:t>
      </w:r>
      <w:r w:rsidRPr="0066449A">
        <w:rPr>
          <w:rFonts w:ascii="仿宋" w:eastAsia="仿宋" w:hAnsi="仿宋" w:hint="eastAsia"/>
          <w:b/>
          <w:bCs/>
          <w:color w:val="000000" w:themeColor="text1"/>
          <w:sz w:val="32"/>
          <w:szCs w:val="32"/>
        </w:rPr>
        <w:t>（四）其他事项</w:t>
      </w:r>
    </w:p>
    <w:p w:rsidR="0066449A" w:rsidRPr="0066449A" w:rsidRDefault="0066449A"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1.资格复核通过后由复核单位当场发放面试通知书。</w:t>
      </w:r>
    </w:p>
    <w:p w:rsidR="0066449A" w:rsidRPr="0066449A" w:rsidRDefault="0066449A"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2.考生本人因故无法参加资格复核的，可以委托他人办理，受托人须带齐上述</w:t>
      </w:r>
      <w:r w:rsidR="003D3275">
        <w:rPr>
          <w:rFonts w:ascii="仿宋" w:eastAsia="仿宋" w:hAnsi="仿宋"/>
          <w:color w:val="000000" w:themeColor="text1"/>
          <w:sz w:val="32"/>
          <w:szCs w:val="32"/>
        </w:rPr>
        <w:t>资格复核</w:t>
      </w:r>
      <w:r w:rsidRPr="0066449A">
        <w:rPr>
          <w:rFonts w:ascii="仿宋" w:eastAsia="仿宋" w:hAnsi="仿宋"/>
          <w:color w:val="000000" w:themeColor="text1"/>
          <w:sz w:val="32"/>
          <w:szCs w:val="32"/>
        </w:rPr>
        <w:t>需提交的材料、委托书及受托人身份证原件、复印件参加资格复核。</w:t>
      </w:r>
    </w:p>
    <w:p w:rsidR="0066449A" w:rsidRPr="0066449A" w:rsidRDefault="0066449A"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3.除情况确实特殊事先向招聘单位说明并征得招聘单位及其主管部门同意外，未按通知按时参加资格复核的考生视为自动放弃面试资格。</w:t>
      </w:r>
    </w:p>
    <w:p w:rsidR="0066449A" w:rsidRPr="0066449A" w:rsidRDefault="0066449A" w:rsidP="00120D30">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4.未尽事宜或情况确实特殊的，按职责分工和权限另行研究确定。</w:t>
      </w:r>
    </w:p>
    <w:p w:rsidR="0066449A" w:rsidRPr="0066449A" w:rsidRDefault="0066449A" w:rsidP="00120D30">
      <w:pPr>
        <w:pStyle w:val="a5"/>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t xml:space="preserve">　　</w:t>
      </w:r>
      <w:r w:rsidRPr="0066449A">
        <w:rPr>
          <w:rFonts w:ascii="仿宋" w:eastAsia="仿宋" w:hAnsi="仿宋" w:hint="eastAsia"/>
          <w:b/>
          <w:bCs/>
          <w:color w:val="000000" w:themeColor="text1"/>
          <w:sz w:val="32"/>
          <w:szCs w:val="32"/>
        </w:rPr>
        <w:t>（五）温馨提醒</w:t>
      </w:r>
    </w:p>
    <w:p w:rsidR="0066449A" w:rsidRPr="0066449A" w:rsidRDefault="0066449A" w:rsidP="006A11FB">
      <w:pPr>
        <w:pStyle w:val="b-free-read-leaf"/>
        <w:shd w:val="clear" w:color="auto" w:fill="FFFFFF"/>
        <w:adjustRightInd w:val="0"/>
        <w:snapToGrid w:val="0"/>
        <w:spacing w:before="0" w:beforeAutospacing="0" w:after="0" w:afterAutospacing="0" w:line="360" w:lineRule="auto"/>
        <w:rPr>
          <w:rFonts w:ascii="仿宋" w:eastAsia="仿宋" w:hAnsi="仿宋"/>
          <w:color w:val="000000" w:themeColor="text1"/>
          <w:sz w:val="32"/>
          <w:szCs w:val="32"/>
        </w:rPr>
      </w:pPr>
      <w:r w:rsidRPr="0066449A">
        <w:rPr>
          <w:rFonts w:ascii="仿宋" w:eastAsia="仿宋" w:hAnsi="仿宋"/>
          <w:color w:val="000000" w:themeColor="text1"/>
          <w:sz w:val="32"/>
          <w:szCs w:val="32"/>
        </w:rPr>
        <w:lastRenderedPageBreak/>
        <w:t xml:space="preserve">　　所有参加</w:t>
      </w:r>
      <w:r w:rsidR="003D3275">
        <w:rPr>
          <w:rFonts w:ascii="仿宋" w:eastAsia="仿宋" w:hAnsi="仿宋"/>
          <w:color w:val="000000" w:themeColor="text1"/>
          <w:sz w:val="32"/>
          <w:szCs w:val="32"/>
        </w:rPr>
        <w:t>资格复核</w:t>
      </w:r>
      <w:r w:rsidRPr="0066449A">
        <w:rPr>
          <w:rFonts w:ascii="仿宋" w:eastAsia="仿宋" w:hAnsi="仿宋"/>
          <w:color w:val="000000" w:themeColor="text1"/>
          <w:sz w:val="32"/>
          <w:szCs w:val="32"/>
        </w:rPr>
        <w:t>的考生或考生委托人进入资格复核现场一律需佩戴口罩、出示“八闽健康码”、核验“行程码”并检测体温，</w:t>
      </w:r>
      <w:r w:rsidRPr="0066449A">
        <w:rPr>
          <w:rFonts w:ascii="仿宋" w:eastAsia="仿宋" w:hAnsi="仿宋" w:hint="eastAsia"/>
          <w:b/>
          <w:bCs/>
          <w:color w:val="000000" w:themeColor="text1"/>
          <w:sz w:val="32"/>
          <w:szCs w:val="32"/>
        </w:rPr>
        <w:t>近14天内无中高风险旅居史、“八闽健康码”为绿码且体温检测未超过37.3℃的人员，方可参加资格复核</w:t>
      </w:r>
      <w:r w:rsidRPr="0066449A">
        <w:rPr>
          <w:rFonts w:ascii="仿宋" w:eastAsia="仿宋" w:hAnsi="仿宋"/>
          <w:color w:val="000000" w:themeColor="text1"/>
          <w:sz w:val="32"/>
          <w:szCs w:val="32"/>
        </w:rPr>
        <w:t>。其他情形的，由现场工作人员根据考生实际情况按相关防疫要求评估处理，不配合现场防疫要求者，视为自动放弃面试资格。资格复核结束即尽快离开，避免人员集聚。</w:t>
      </w:r>
    </w:p>
    <w:p w:rsidR="0066449A" w:rsidRPr="0066449A" w:rsidRDefault="0066449A" w:rsidP="00120D30">
      <w:pPr>
        <w:adjustRightInd w:val="0"/>
        <w:snapToGrid w:val="0"/>
        <w:spacing w:line="360" w:lineRule="auto"/>
        <w:rPr>
          <w:rFonts w:ascii="仿宋" w:eastAsia="仿宋" w:hAnsi="仿宋"/>
          <w:color w:val="000000" w:themeColor="text1"/>
          <w:sz w:val="32"/>
          <w:szCs w:val="32"/>
        </w:rPr>
      </w:pPr>
    </w:p>
    <w:sectPr w:rsidR="0066449A" w:rsidRPr="006644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F72" w:rsidRDefault="00DD1F72" w:rsidP="0066449A">
      <w:r>
        <w:separator/>
      </w:r>
    </w:p>
  </w:endnote>
  <w:endnote w:type="continuationSeparator" w:id="1">
    <w:p w:rsidR="00DD1F72" w:rsidRDefault="00DD1F72" w:rsidP="00664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F72" w:rsidRDefault="00DD1F72" w:rsidP="0066449A">
      <w:r>
        <w:separator/>
      </w:r>
    </w:p>
  </w:footnote>
  <w:footnote w:type="continuationSeparator" w:id="1">
    <w:p w:rsidR="00DD1F72" w:rsidRDefault="00DD1F72" w:rsidP="006644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49A"/>
    <w:rsid w:val="00051074"/>
    <w:rsid w:val="000F11E0"/>
    <w:rsid w:val="00120D30"/>
    <w:rsid w:val="001365A1"/>
    <w:rsid w:val="001B1A31"/>
    <w:rsid w:val="001C6B8B"/>
    <w:rsid w:val="0022414B"/>
    <w:rsid w:val="002922D5"/>
    <w:rsid w:val="002D2F1F"/>
    <w:rsid w:val="003033BE"/>
    <w:rsid w:val="00323CDC"/>
    <w:rsid w:val="003336DA"/>
    <w:rsid w:val="003676F5"/>
    <w:rsid w:val="003D3275"/>
    <w:rsid w:val="00436CE6"/>
    <w:rsid w:val="004E0936"/>
    <w:rsid w:val="00572EAE"/>
    <w:rsid w:val="0061511B"/>
    <w:rsid w:val="00641A08"/>
    <w:rsid w:val="0066449A"/>
    <w:rsid w:val="006A11FB"/>
    <w:rsid w:val="007E6062"/>
    <w:rsid w:val="008433DD"/>
    <w:rsid w:val="008D7E36"/>
    <w:rsid w:val="00985278"/>
    <w:rsid w:val="00B56BC2"/>
    <w:rsid w:val="00BA0228"/>
    <w:rsid w:val="00BE62A7"/>
    <w:rsid w:val="00C3248D"/>
    <w:rsid w:val="00CD23AB"/>
    <w:rsid w:val="00DD1F72"/>
    <w:rsid w:val="00DE37FB"/>
    <w:rsid w:val="00DF22C6"/>
    <w:rsid w:val="00E42732"/>
    <w:rsid w:val="00E43CF7"/>
    <w:rsid w:val="00E97DDC"/>
    <w:rsid w:val="00F956C4"/>
    <w:rsid w:val="00FB3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4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49A"/>
    <w:rPr>
      <w:sz w:val="18"/>
      <w:szCs w:val="18"/>
    </w:rPr>
  </w:style>
  <w:style w:type="paragraph" w:styleId="a4">
    <w:name w:val="footer"/>
    <w:basedOn w:val="a"/>
    <w:link w:val="Char0"/>
    <w:uiPriority w:val="99"/>
    <w:semiHidden/>
    <w:unhideWhenUsed/>
    <w:rsid w:val="006644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449A"/>
    <w:rPr>
      <w:sz w:val="18"/>
      <w:szCs w:val="18"/>
    </w:rPr>
  </w:style>
  <w:style w:type="paragraph" w:styleId="a5">
    <w:name w:val="Normal (Web)"/>
    <w:basedOn w:val="a"/>
    <w:uiPriority w:val="99"/>
    <w:semiHidden/>
    <w:unhideWhenUsed/>
    <w:rsid w:val="0066449A"/>
    <w:pPr>
      <w:widowControl/>
      <w:spacing w:before="100" w:beforeAutospacing="1" w:after="100" w:afterAutospacing="1"/>
      <w:jc w:val="left"/>
    </w:pPr>
    <w:rPr>
      <w:rFonts w:ascii="宋体" w:eastAsia="宋体" w:hAnsi="宋体" w:cs="宋体"/>
      <w:kern w:val="0"/>
      <w:sz w:val="24"/>
      <w:szCs w:val="24"/>
    </w:rPr>
  </w:style>
  <w:style w:type="paragraph" w:customStyle="1" w:styleId="b-free-read-leaf">
    <w:name w:val="b-free-read-leaf"/>
    <w:basedOn w:val="a"/>
    <w:rsid w:val="006644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25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235</Words>
  <Characters>1340</Characters>
  <Application>Microsoft Office Word</Application>
  <DocSecurity>0</DocSecurity>
  <Lines>11</Lines>
  <Paragraphs>3</Paragraphs>
  <ScaleCrop>false</ScaleCrop>
  <Company>微软中国</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蒋妍东</dc:creator>
  <cp:keywords/>
  <dc:description/>
  <cp:lastModifiedBy>蒋妍东</cp:lastModifiedBy>
  <cp:revision>103</cp:revision>
  <dcterms:created xsi:type="dcterms:W3CDTF">2022-04-25T07:47:00Z</dcterms:created>
  <dcterms:modified xsi:type="dcterms:W3CDTF">2022-04-25T09:05:00Z</dcterms:modified>
</cp:coreProperties>
</file>